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64"/>
        <w:gridCol w:w="706"/>
        <w:gridCol w:w="4197"/>
        <w:gridCol w:w="4150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074DF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Ebrunur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Akkoç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Kentsel Tasarım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Gökçen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Kılınç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Ürkmez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İklim değişikliğinin kıyı kentleri üzerine etkileri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2074DF" w:rsidP="0020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01/02/2024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4D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  <w:bookmarkStart w:id="0" w:name="_GoBack"/>
            <w:bookmarkEnd w:id="0"/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2074D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Kpr"/>
                </w:rPr>
                <w:t>https://teams.microsoft.com/l/meetup-join/19%3abhSjj8sh9lv7AYFLEoiR5NrkdbTWeqVxg-zyJQdf_vw1%40thread.tacv2/1705738498560?context=%7b%22Tid%22%3a%226e5b8a43-bfae-488c-956d-970804f5342b%22%2c%22Oid%22%3a%22fc918ea6-0348-4b1e-85ef-a7b4ef990967%22%7d</w:t>
              </w:r>
            </w:hyperlink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69" w:rsidRDefault="00AD5D69" w:rsidP="005F3207">
      <w:pPr>
        <w:spacing w:after="0" w:line="240" w:lineRule="auto"/>
      </w:pPr>
      <w:r>
        <w:separator/>
      </w:r>
    </w:p>
  </w:endnote>
  <w:endnote w:type="continuationSeparator" w:id="0">
    <w:p w:rsidR="00AD5D69" w:rsidRDefault="00AD5D6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69" w:rsidRDefault="00AD5D69" w:rsidP="005F3207">
      <w:pPr>
        <w:spacing w:after="0" w:line="240" w:lineRule="auto"/>
      </w:pPr>
      <w:r>
        <w:separator/>
      </w:r>
    </w:p>
  </w:footnote>
  <w:footnote w:type="continuationSeparator" w:id="0">
    <w:p w:rsidR="00AD5D69" w:rsidRDefault="00AD5D6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074DF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AD5D69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C01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bhSjj8sh9lv7AYFLEoiR5NrkdbTWeqVxg-zyJQdf_vw1%40thread.tacv2/1705738498560?context=%7b%22Tid%22%3a%226e5b8a43-bfae-488c-956d-970804f5342b%22%2c%22Oid%22%3a%22fc918ea6-0348-4b1e-85ef-a7b4ef990967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Gokcen Kilinc Urkmez</cp:lastModifiedBy>
  <cp:revision>2</cp:revision>
  <cp:lastPrinted>2020-06-01T13:59:00Z</cp:lastPrinted>
  <dcterms:created xsi:type="dcterms:W3CDTF">2024-01-20T08:30:00Z</dcterms:created>
  <dcterms:modified xsi:type="dcterms:W3CDTF">2024-01-20T08:30:00Z</dcterms:modified>
</cp:coreProperties>
</file>