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3E0272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Meltem ARSLAN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3E027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3E027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Kadir TUTKAVUL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3E027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TÜRKİYE’DE FAALİYET GÖSTEREN BANKALARIN PERFORMANS ANALİZİ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3E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E02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E02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E0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3E027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İTBF Toplantı Salonu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27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3649BD">
              <w:fldChar w:fldCharType="begin"/>
            </w:r>
            <w:r w:rsidR="003649BD">
              <w:instrText xml:space="preserve"> HYPERLINK "mailto:enstitu@btu.edu.tr" </w:instrText>
            </w:r>
            <w:r w:rsidR="003649BD">
              <w:fldChar w:fldCharType="separate"/>
            </w:r>
            <w:r w:rsidR="00D808BD" w:rsidRPr="005161B3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t>enstitu@btu.edu.tr</w:t>
            </w:r>
            <w:r w:rsidR="003649BD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9BD" w:rsidRDefault="003649BD" w:rsidP="005F3207">
      <w:pPr>
        <w:spacing w:after="0" w:line="240" w:lineRule="auto"/>
      </w:pPr>
      <w:r>
        <w:separator/>
      </w:r>
    </w:p>
  </w:endnote>
  <w:endnote w:type="continuationSeparator" w:id="0">
    <w:p w:rsidR="003649BD" w:rsidRDefault="003649BD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9BD" w:rsidRDefault="003649BD" w:rsidP="005F3207">
      <w:pPr>
        <w:spacing w:after="0" w:line="240" w:lineRule="auto"/>
      </w:pPr>
      <w:r>
        <w:separator/>
      </w:r>
    </w:p>
  </w:footnote>
  <w:footnote w:type="continuationSeparator" w:id="0">
    <w:p w:rsidR="003649BD" w:rsidRDefault="003649BD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649BD"/>
    <w:rsid w:val="003831AA"/>
    <w:rsid w:val="003D4518"/>
    <w:rsid w:val="003E0272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D09B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Kadir TUTKAVUL</cp:lastModifiedBy>
  <cp:revision>2</cp:revision>
  <cp:lastPrinted>2020-06-01T13:59:00Z</cp:lastPrinted>
  <dcterms:created xsi:type="dcterms:W3CDTF">2023-01-18T10:42:00Z</dcterms:created>
  <dcterms:modified xsi:type="dcterms:W3CDTF">2023-01-18T10:42:00Z</dcterms:modified>
</cp:coreProperties>
</file>