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7F" w:rsidRPr="00A90EE5" w:rsidRDefault="00BC70AE" w:rsidP="003A0CA5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3627F" w:rsidRPr="00A90EE5">
        <w:rPr>
          <w:rFonts w:ascii="Times New Roman" w:hAnsi="Times New Roman" w:cs="Times New Roman"/>
          <w:b/>
          <w:sz w:val="28"/>
          <w:szCs w:val="28"/>
        </w:rPr>
        <w:t>BURSA TEKNİK ÜNİVERSİTESİ</w:t>
      </w:r>
    </w:p>
    <w:p w:rsidR="001F7E77" w:rsidRPr="00D14AB7" w:rsidRDefault="00BC70AE" w:rsidP="003A0CA5">
      <w:pPr>
        <w:pStyle w:val="AralkYok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DANIŞMANLIK HİZMETİ </w:t>
      </w:r>
      <w:r w:rsidR="001F7E77" w:rsidRPr="00A90EE5">
        <w:rPr>
          <w:rFonts w:ascii="Times New Roman" w:hAnsi="Times New Roman" w:cs="Times New Roman"/>
          <w:b/>
          <w:sz w:val="28"/>
          <w:szCs w:val="28"/>
        </w:rPr>
        <w:t>ÖN PROTOKOL</w:t>
      </w:r>
      <w:r w:rsidR="00C3627F" w:rsidRPr="00A90EE5">
        <w:rPr>
          <w:rFonts w:ascii="Times New Roman" w:hAnsi="Times New Roman" w:cs="Times New Roman"/>
          <w:b/>
          <w:sz w:val="28"/>
          <w:szCs w:val="28"/>
        </w:rPr>
        <w:t>Ü</w:t>
      </w:r>
    </w:p>
    <w:p w:rsidR="001F7E77" w:rsidRPr="00C209BC" w:rsidRDefault="001F7E77" w:rsidP="003A0C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F0CF7" w:rsidRPr="00C209BC" w:rsidRDefault="003F0CF7" w:rsidP="003A0C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1658A" w:rsidRPr="00C209BC" w:rsidRDefault="0091658A" w:rsidP="003A0CA5">
      <w:pPr>
        <w:pStyle w:val="AralkYok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209BC">
        <w:rPr>
          <w:rFonts w:ascii="Times New Roman" w:hAnsi="Times New Roman" w:cs="Times New Roman"/>
          <w:b/>
          <w:i/>
          <w:sz w:val="24"/>
          <w:szCs w:val="24"/>
          <w:u w:val="single"/>
        </w:rPr>
        <w:t>Ön Protokolün Tarafları;</w:t>
      </w:r>
    </w:p>
    <w:p w:rsidR="00BC70AE" w:rsidRDefault="001F7E77" w:rsidP="003A0C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C70AE">
        <w:rPr>
          <w:rFonts w:ascii="Times New Roman" w:hAnsi="Times New Roman" w:cs="Times New Roman"/>
          <w:b/>
          <w:i/>
          <w:sz w:val="24"/>
          <w:szCs w:val="24"/>
        </w:rPr>
        <w:t>Madde 1</w:t>
      </w:r>
      <w:r w:rsidRPr="00BC70AE">
        <w:rPr>
          <w:rFonts w:ascii="Cambria Math" w:hAnsi="Cambria Math" w:cs="Cambria Math"/>
          <w:b/>
          <w:i/>
          <w:sz w:val="24"/>
          <w:szCs w:val="24"/>
        </w:rPr>
        <w:t>‐</w:t>
      </w:r>
      <w:r w:rsidRPr="00C20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E77" w:rsidRPr="00C209BC" w:rsidRDefault="00BC70AE" w:rsidP="003A0C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Taraflar</w:t>
      </w:r>
      <w:r w:rsidR="001F7E77" w:rsidRPr="00C209BC">
        <w:rPr>
          <w:rFonts w:ascii="Times New Roman" w:hAnsi="Times New Roman" w:cs="Times New Roman"/>
          <w:sz w:val="24"/>
          <w:szCs w:val="24"/>
        </w:rPr>
        <w:t>:</w:t>
      </w:r>
    </w:p>
    <w:p w:rsidR="00F230F8" w:rsidRPr="00C209BC" w:rsidRDefault="00F230F8" w:rsidP="003A0C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F7E77" w:rsidRPr="00C209BC" w:rsidRDefault="001F7E77" w:rsidP="003A0C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209BC">
        <w:rPr>
          <w:rFonts w:ascii="Times New Roman" w:hAnsi="Times New Roman" w:cs="Times New Roman"/>
          <w:b/>
          <w:sz w:val="24"/>
          <w:szCs w:val="24"/>
        </w:rPr>
        <w:t>1.1.</w:t>
      </w:r>
      <w:r w:rsidR="0091658A" w:rsidRPr="00C209BC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91658A" w:rsidRPr="00C209BC" w:rsidRDefault="0091658A" w:rsidP="003A0CA5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C209BC">
        <w:rPr>
          <w:rFonts w:ascii="Times New Roman" w:hAnsi="Times New Roman" w:cs="Times New Roman"/>
          <w:sz w:val="24"/>
          <w:szCs w:val="24"/>
        </w:rPr>
        <w:t>Adres: ………………………………………………………</w:t>
      </w:r>
    </w:p>
    <w:p w:rsidR="00370199" w:rsidRPr="00C209BC" w:rsidRDefault="00F230F8" w:rsidP="003A0C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209BC">
        <w:rPr>
          <w:rFonts w:ascii="Times New Roman" w:hAnsi="Times New Roman" w:cs="Times New Roman"/>
          <w:sz w:val="24"/>
          <w:szCs w:val="24"/>
        </w:rPr>
        <w:t>(</w:t>
      </w:r>
      <w:r w:rsidR="001F7E77" w:rsidRPr="00C209BC">
        <w:rPr>
          <w:rFonts w:ascii="Times New Roman" w:hAnsi="Times New Roman" w:cs="Times New Roman"/>
          <w:sz w:val="24"/>
          <w:szCs w:val="24"/>
        </w:rPr>
        <w:t>İş bu ön protokolde</w:t>
      </w:r>
      <w:r w:rsidR="0091658A" w:rsidRPr="00C209BC">
        <w:rPr>
          <w:rFonts w:ascii="Times New Roman" w:hAnsi="Times New Roman" w:cs="Times New Roman"/>
          <w:sz w:val="24"/>
          <w:szCs w:val="24"/>
        </w:rPr>
        <w:t>…………………..</w:t>
      </w:r>
      <w:r w:rsidR="001F7E77" w:rsidRPr="00C209BC">
        <w:rPr>
          <w:rFonts w:ascii="Times New Roman" w:hAnsi="Times New Roman" w:cs="Times New Roman"/>
          <w:sz w:val="24"/>
          <w:szCs w:val="24"/>
        </w:rPr>
        <w:t>olarak anılacak</w:t>
      </w:r>
      <w:r w:rsidRPr="00C209BC">
        <w:rPr>
          <w:rFonts w:ascii="Times New Roman" w:hAnsi="Times New Roman" w:cs="Times New Roman"/>
          <w:sz w:val="24"/>
          <w:szCs w:val="24"/>
        </w:rPr>
        <w:t>.)</w:t>
      </w:r>
    </w:p>
    <w:p w:rsidR="00370199" w:rsidRPr="00C209BC" w:rsidRDefault="00370199" w:rsidP="003A0C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F7E77" w:rsidRPr="00C209BC" w:rsidRDefault="001F7E77" w:rsidP="003A0C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209BC">
        <w:rPr>
          <w:rFonts w:ascii="Times New Roman" w:hAnsi="Times New Roman" w:cs="Times New Roman"/>
          <w:b/>
          <w:sz w:val="24"/>
          <w:szCs w:val="24"/>
        </w:rPr>
        <w:t>1.2.</w:t>
      </w:r>
      <w:r w:rsidR="002530F4" w:rsidRPr="00C209BC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1F7E77" w:rsidRPr="00C209BC" w:rsidRDefault="0091658A" w:rsidP="003A0CA5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C209BC">
        <w:rPr>
          <w:rFonts w:ascii="Times New Roman" w:hAnsi="Times New Roman" w:cs="Times New Roman"/>
          <w:sz w:val="24"/>
          <w:szCs w:val="24"/>
        </w:rPr>
        <w:t>Adres: ………………………………………………………</w:t>
      </w:r>
    </w:p>
    <w:p w:rsidR="001F7E77" w:rsidRPr="00C209BC" w:rsidRDefault="00F230F8" w:rsidP="003A0C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209BC">
        <w:rPr>
          <w:rFonts w:ascii="Times New Roman" w:hAnsi="Times New Roman" w:cs="Times New Roman"/>
          <w:sz w:val="24"/>
          <w:szCs w:val="24"/>
        </w:rPr>
        <w:t xml:space="preserve">(İş bu ön protokolde </w:t>
      </w:r>
      <w:r w:rsidR="002530F4" w:rsidRPr="00C209BC">
        <w:rPr>
          <w:rFonts w:ascii="Times New Roman" w:hAnsi="Times New Roman" w:cs="Times New Roman"/>
          <w:sz w:val="24"/>
          <w:szCs w:val="24"/>
        </w:rPr>
        <w:t>Hizmet Veren</w:t>
      </w:r>
      <w:r w:rsidR="001F7E77" w:rsidRPr="00C209BC">
        <w:rPr>
          <w:rFonts w:ascii="Times New Roman" w:hAnsi="Times New Roman" w:cs="Times New Roman"/>
          <w:sz w:val="24"/>
          <w:szCs w:val="24"/>
        </w:rPr>
        <w:t xml:space="preserve"> olarak anılacak</w:t>
      </w:r>
      <w:r w:rsidRPr="00C209BC">
        <w:rPr>
          <w:rFonts w:ascii="Times New Roman" w:hAnsi="Times New Roman" w:cs="Times New Roman"/>
          <w:sz w:val="24"/>
          <w:szCs w:val="24"/>
        </w:rPr>
        <w:t>.)</w:t>
      </w:r>
    </w:p>
    <w:p w:rsidR="0091658A" w:rsidRPr="00C209BC" w:rsidRDefault="0091658A" w:rsidP="003A0C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209BC" w:rsidRDefault="00C209BC" w:rsidP="003A0CA5">
      <w:pPr>
        <w:pStyle w:val="AralkYok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F7E77" w:rsidRPr="00C209BC" w:rsidRDefault="0091658A" w:rsidP="003A0CA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9BC">
        <w:rPr>
          <w:rFonts w:ascii="Times New Roman" w:hAnsi="Times New Roman" w:cs="Times New Roman"/>
          <w:b/>
          <w:i/>
          <w:sz w:val="24"/>
          <w:szCs w:val="24"/>
          <w:u w:val="single"/>
        </w:rPr>
        <w:t>Ön Protokolün Konusu;</w:t>
      </w:r>
    </w:p>
    <w:p w:rsidR="00BC70AE" w:rsidRPr="00BC70AE" w:rsidRDefault="003A0CA5" w:rsidP="003A0CA5">
      <w:pPr>
        <w:pStyle w:val="AralkYok"/>
        <w:jc w:val="both"/>
        <w:rPr>
          <w:rFonts w:ascii="Cambria Math" w:hAnsi="Cambria Math" w:cs="Cambria Math"/>
          <w:b/>
          <w:i/>
          <w:sz w:val="24"/>
          <w:szCs w:val="24"/>
        </w:rPr>
      </w:pPr>
      <w:r w:rsidRPr="00BC70AE">
        <w:rPr>
          <w:rFonts w:ascii="Times New Roman" w:hAnsi="Times New Roman" w:cs="Times New Roman"/>
          <w:b/>
          <w:i/>
          <w:sz w:val="24"/>
          <w:szCs w:val="24"/>
        </w:rPr>
        <w:t xml:space="preserve">Madde </w:t>
      </w:r>
      <w:r w:rsidR="001F7E77" w:rsidRPr="00BC70AE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1F7E77" w:rsidRPr="00BC70AE">
        <w:rPr>
          <w:rFonts w:ascii="Cambria Math" w:hAnsi="Cambria Math" w:cs="Cambria Math"/>
          <w:b/>
          <w:i/>
          <w:sz w:val="24"/>
          <w:szCs w:val="24"/>
        </w:rPr>
        <w:t>‐</w:t>
      </w:r>
      <w:r w:rsidRPr="00BC70AE">
        <w:rPr>
          <w:rFonts w:ascii="Cambria Math" w:hAnsi="Cambria Math" w:cs="Cambria Math"/>
          <w:b/>
          <w:i/>
          <w:sz w:val="24"/>
          <w:szCs w:val="24"/>
        </w:rPr>
        <w:t xml:space="preserve"> </w:t>
      </w:r>
    </w:p>
    <w:p w:rsidR="00F0245B" w:rsidRPr="00C209BC" w:rsidRDefault="003A0CA5" w:rsidP="003A0C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b/>
          <w:sz w:val="24"/>
          <w:szCs w:val="24"/>
        </w:rPr>
        <w:t xml:space="preserve"> ...............................................................................</w:t>
      </w:r>
      <w:r w:rsidR="0091658A" w:rsidRPr="00C209BC">
        <w:rPr>
          <w:rFonts w:ascii="Times New Roman" w:hAnsi="Times New Roman" w:cs="Times New Roman"/>
          <w:sz w:val="24"/>
          <w:szCs w:val="24"/>
        </w:rPr>
        <w:t>…………</w:t>
      </w:r>
      <w:r w:rsidR="00370199" w:rsidRPr="00C209BC">
        <w:rPr>
          <w:rFonts w:ascii="Times New Roman" w:hAnsi="Times New Roman" w:cs="Times New Roman"/>
          <w:sz w:val="24"/>
          <w:szCs w:val="24"/>
        </w:rPr>
        <w:t>…..</w:t>
      </w:r>
      <w:r w:rsidR="0091658A" w:rsidRPr="00C209BC">
        <w:rPr>
          <w:rFonts w:ascii="Times New Roman" w:hAnsi="Times New Roman" w:cs="Times New Roman"/>
          <w:sz w:val="24"/>
          <w:szCs w:val="24"/>
        </w:rPr>
        <w:t>……….</w:t>
      </w:r>
      <w:r w:rsidR="001F7E77" w:rsidRPr="00C209BC">
        <w:rPr>
          <w:rFonts w:ascii="Times New Roman" w:hAnsi="Times New Roman" w:cs="Times New Roman"/>
          <w:sz w:val="24"/>
          <w:szCs w:val="24"/>
        </w:rPr>
        <w:t xml:space="preserve">tarafından, </w:t>
      </w:r>
      <w:r w:rsidR="00C209B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1F7E77" w:rsidRPr="00C209BC">
        <w:rPr>
          <w:rFonts w:ascii="Times New Roman" w:hAnsi="Times New Roman" w:cs="Times New Roman"/>
          <w:sz w:val="24"/>
          <w:szCs w:val="24"/>
        </w:rPr>
        <w:t>,</w:t>
      </w:r>
      <w:r w:rsidR="003F1CC1" w:rsidRPr="00C209BC">
        <w:rPr>
          <w:rFonts w:ascii="Times New Roman" w:hAnsi="Times New Roman" w:cs="Times New Roman"/>
          <w:sz w:val="24"/>
          <w:szCs w:val="24"/>
        </w:rPr>
        <w:t>“………………</w:t>
      </w:r>
      <w:r w:rsidR="00370199" w:rsidRPr="00C209BC">
        <w:rPr>
          <w:rFonts w:ascii="Times New Roman" w:hAnsi="Times New Roman" w:cs="Times New Roman"/>
          <w:sz w:val="24"/>
          <w:szCs w:val="24"/>
        </w:rPr>
        <w:t>…..</w:t>
      </w:r>
      <w:r w:rsidR="003F1CC1" w:rsidRPr="00C209BC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C209BC">
        <w:rPr>
          <w:rFonts w:ascii="Times New Roman" w:hAnsi="Times New Roman" w:cs="Times New Roman"/>
          <w:sz w:val="24"/>
          <w:szCs w:val="24"/>
        </w:rPr>
        <w:t>………..</w:t>
      </w:r>
      <w:r w:rsidR="003F1CC1" w:rsidRPr="00C209BC">
        <w:rPr>
          <w:rFonts w:ascii="Times New Roman" w:hAnsi="Times New Roman" w:cs="Times New Roman"/>
          <w:sz w:val="24"/>
          <w:szCs w:val="24"/>
        </w:rPr>
        <w:t>……….”</w:t>
      </w:r>
      <w:r w:rsidR="00F0245B" w:rsidRPr="00C209BC">
        <w:rPr>
          <w:rFonts w:ascii="Times New Roman" w:hAnsi="Times New Roman" w:cs="Times New Roman"/>
          <w:sz w:val="24"/>
          <w:szCs w:val="24"/>
        </w:rPr>
        <w:t xml:space="preserve"> konulu TÜBİTAK’a başvuracağı projenin, TÜBİTAK tarafından kabul görmesi halinde </w:t>
      </w:r>
      <w:r w:rsidR="002530F4" w:rsidRPr="00C209BC">
        <w:rPr>
          <w:rFonts w:ascii="Times New Roman" w:hAnsi="Times New Roman" w:cs="Times New Roman"/>
          <w:sz w:val="24"/>
          <w:szCs w:val="24"/>
        </w:rPr>
        <w:t>Hizmet Veren’in</w:t>
      </w:r>
      <w:r w:rsidR="003F1CC1" w:rsidRPr="00C209BC">
        <w:rPr>
          <w:rFonts w:ascii="Times New Roman" w:hAnsi="Times New Roman" w:cs="Times New Roman"/>
          <w:sz w:val="24"/>
          <w:szCs w:val="24"/>
        </w:rPr>
        <w:t>………………………..</w:t>
      </w:r>
      <w:r w:rsidR="00F0245B" w:rsidRPr="00C209BC">
        <w:rPr>
          <w:rFonts w:ascii="Times New Roman" w:hAnsi="Times New Roman" w:cs="Times New Roman"/>
          <w:sz w:val="24"/>
          <w:szCs w:val="24"/>
        </w:rPr>
        <w:t xml:space="preserve"> A.Ş.’ye Ar-Ge hizmeti vermesi bu ön protokolün konusunu oluşturmaktır.</w:t>
      </w:r>
    </w:p>
    <w:p w:rsidR="00F0245B" w:rsidRPr="00C209BC" w:rsidRDefault="00F0245B" w:rsidP="003A0C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209BC" w:rsidRDefault="00C209BC" w:rsidP="003A0CA5">
      <w:pPr>
        <w:pStyle w:val="AralkYok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1658A" w:rsidRPr="00C209BC" w:rsidRDefault="0091658A" w:rsidP="003A0CA5">
      <w:pPr>
        <w:pStyle w:val="AralkYok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209BC">
        <w:rPr>
          <w:rFonts w:ascii="Times New Roman" w:hAnsi="Times New Roman" w:cs="Times New Roman"/>
          <w:b/>
          <w:i/>
          <w:sz w:val="24"/>
          <w:szCs w:val="24"/>
          <w:u w:val="single"/>
        </w:rPr>
        <w:t>Ön Protokolün Amacı;</w:t>
      </w:r>
    </w:p>
    <w:p w:rsidR="00BC70AE" w:rsidRDefault="002530F4" w:rsidP="003A0C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C70AE">
        <w:rPr>
          <w:rFonts w:ascii="Times New Roman" w:hAnsi="Times New Roman" w:cs="Times New Roman"/>
          <w:b/>
          <w:i/>
          <w:sz w:val="24"/>
          <w:szCs w:val="24"/>
        </w:rPr>
        <w:t>Madde 3-</w:t>
      </w:r>
      <w:r w:rsidRPr="00C20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0F4" w:rsidRPr="00C209BC" w:rsidRDefault="002530F4" w:rsidP="003A0C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209BC">
        <w:rPr>
          <w:rFonts w:ascii="Times New Roman" w:hAnsi="Times New Roman" w:cs="Times New Roman"/>
          <w:sz w:val="24"/>
          <w:szCs w:val="24"/>
        </w:rPr>
        <w:t>Projenin, TÜBİTAK tarafından kabul görmesi ile bir</w:t>
      </w:r>
      <w:r w:rsidR="00697CC7" w:rsidRPr="00C209BC">
        <w:rPr>
          <w:rFonts w:ascii="Times New Roman" w:hAnsi="Times New Roman" w:cs="Times New Roman"/>
          <w:sz w:val="24"/>
          <w:szCs w:val="24"/>
        </w:rPr>
        <w:t>likte Bursa Teknik Üniversitesi’nden görevlendirme için gerekli izinlerin alınması halinde</w:t>
      </w:r>
      <w:r w:rsidRPr="00C209BC">
        <w:rPr>
          <w:rFonts w:ascii="Times New Roman" w:hAnsi="Times New Roman" w:cs="Times New Roman"/>
          <w:sz w:val="24"/>
          <w:szCs w:val="24"/>
        </w:rPr>
        <w:t xml:space="preserve">, </w:t>
      </w:r>
      <w:r w:rsidR="003F1CC1" w:rsidRPr="00C209BC">
        <w:rPr>
          <w:rFonts w:ascii="Times New Roman" w:hAnsi="Times New Roman" w:cs="Times New Roman"/>
          <w:sz w:val="24"/>
          <w:szCs w:val="24"/>
        </w:rPr>
        <w:t xml:space="preserve">Öğretim Elemanı </w:t>
      </w:r>
      <w:r w:rsidRPr="00C209BC">
        <w:rPr>
          <w:rFonts w:ascii="Times New Roman" w:hAnsi="Times New Roman" w:cs="Times New Roman"/>
          <w:sz w:val="24"/>
          <w:szCs w:val="24"/>
        </w:rPr>
        <w:t>…………</w:t>
      </w:r>
      <w:r w:rsidR="003F1CC1" w:rsidRPr="00C209BC">
        <w:rPr>
          <w:rFonts w:ascii="Times New Roman" w:hAnsi="Times New Roman" w:cs="Times New Roman"/>
          <w:sz w:val="24"/>
          <w:szCs w:val="24"/>
        </w:rPr>
        <w:t>………………</w:t>
      </w:r>
      <w:r w:rsidRPr="00C209BC">
        <w:rPr>
          <w:rFonts w:ascii="Times New Roman" w:hAnsi="Times New Roman" w:cs="Times New Roman"/>
          <w:sz w:val="24"/>
          <w:szCs w:val="24"/>
        </w:rPr>
        <w:t>…….’nın</w:t>
      </w:r>
      <w:r w:rsidR="003F1CC1" w:rsidRPr="00C209BC">
        <w:rPr>
          <w:rFonts w:ascii="Times New Roman" w:hAnsi="Times New Roman" w:cs="Times New Roman"/>
          <w:sz w:val="24"/>
          <w:szCs w:val="24"/>
        </w:rPr>
        <w:t>……………………</w:t>
      </w:r>
      <w:r w:rsidRPr="00C209BC">
        <w:rPr>
          <w:rFonts w:ascii="Times New Roman" w:hAnsi="Times New Roman" w:cs="Times New Roman"/>
          <w:sz w:val="24"/>
          <w:szCs w:val="24"/>
        </w:rPr>
        <w:t xml:space="preserve"> A.Ş.’ye Ar-Ge hizmeti vermesine dair Proje </w:t>
      </w:r>
      <w:r w:rsidR="00B25AB5" w:rsidRPr="003B1AFD">
        <w:rPr>
          <w:rFonts w:ascii="Times New Roman" w:hAnsi="Times New Roman" w:cs="Times New Roman"/>
          <w:sz w:val="24"/>
          <w:szCs w:val="24"/>
        </w:rPr>
        <w:t xml:space="preserve">Hizmet </w:t>
      </w:r>
      <w:r w:rsidRPr="003B1AFD">
        <w:rPr>
          <w:rFonts w:ascii="Times New Roman" w:hAnsi="Times New Roman" w:cs="Times New Roman"/>
          <w:sz w:val="24"/>
          <w:szCs w:val="24"/>
        </w:rPr>
        <w:t>S</w:t>
      </w:r>
      <w:r w:rsidRPr="00C209BC">
        <w:rPr>
          <w:rFonts w:ascii="Times New Roman" w:hAnsi="Times New Roman" w:cs="Times New Roman"/>
          <w:sz w:val="24"/>
          <w:szCs w:val="24"/>
        </w:rPr>
        <w:t>özleşmesinin imzalan</w:t>
      </w:r>
      <w:r w:rsidR="00B25AB5">
        <w:rPr>
          <w:rFonts w:ascii="Times New Roman" w:hAnsi="Times New Roman" w:cs="Times New Roman"/>
          <w:sz w:val="24"/>
          <w:szCs w:val="24"/>
        </w:rPr>
        <w:t>masıdır.</w:t>
      </w:r>
    </w:p>
    <w:p w:rsidR="001F7E77" w:rsidRPr="00C209BC" w:rsidRDefault="001F7E77" w:rsidP="003A0C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209BC" w:rsidRDefault="00C209BC" w:rsidP="003A0CA5">
      <w:pPr>
        <w:pStyle w:val="AralkYok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F7E77" w:rsidRPr="00C209BC" w:rsidRDefault="0091658A" w:rsidP="003A0CA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9BC">
        <w:rPr>
          <w:rFonts w:ascii="Times New Roman" w:hAnsi="Times New Roman" w:cs="Times New Roman"/>
          <w:b/>
          <w:i/>
          <w:sz w:val="24"/>
          <w:szCs w:val="24"/>
          <w:u w:val="single"/>
        </w:rPr>
        <w:t>Ön Protokolde Tarafların Yükümlülükleri;</w:t>
      </w:r>
    </w:p>
    <w:p w:rsidR="001F7E77" w:rsidRPr="00BC70AE" w:rsidRDefault="001F7E77" w:rsidP="003A0CA5">
      <w:pPr>
        <w:pStyle w:val="AralkYok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70AE">
        <w:rPr>
          <w:rFonts w:ascii="Times New Roman" w:hAnsi="Times New Roman" w:cs="Times New Roman"/>
          <w:b/>
          <w:i/>
          <w:sz w:val="24"/>
          <w:szCs w:val="24"/>
        </w:rPr>
        <w:t xml:space="preserve">Madde </w:t>
      </w:r>
      <w:r w:rsidR="002530F4" w:rsidRPr="00BC70AE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BC70AE">
        <w:rPr>
          <w:rFonts w:ascii="Cambria Math" w:hAnsi="Cambria Math" w:cs="Cambria Math"/>
          <w:b/>
          <w:i/>
          <w:sz w:val="24"/>
          <w:szCs w:val="24"/>
        </w:rPr>
        <w:t>‐</w:t>
      </w:r>
    </w:p>
    <w:p w:rsidR="001F7E77" w:rsidRPr="00C209BC" w:rsidRDefault="001F7E77" w:rsidP="003A0C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24E4D" w:rsidRPr="00C209BC" w:rsidRDefault="002530F4" w:rsidP="003A0C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209BC">
        <w:rPr>
          <w:rFonts w:ascii="Times New Roman" w:hAnsi="Times New Roman" w:cs="Times New Roman"/>
          <w:b/>
          <w:sz w:val="24"/>
          <w:szCs w:val="24"/>
        </w:rPr>
        <w:t>4</w:t>
      </w:r>
      <w:r w:rsidR="001F7E77" w:rsidRPr="00C209BC">
        <w:rPr>
          <w:rFonts w:ascii="Times New Roman" w:hAnsi="Times New Roman" w:cs="Times New Roman"/>
          <w:b/>
          <w:sz w:val="24"/>
          <w:szCs w:val="24"/>
        </w:rPr>
        <w:t>.1.</w:t>
      </w:r>
      <w:r w:rsidR="00224E4D" w:rsidRPr="00C209BC">
        <w:rPr>
          <w:rFonts w:ascii="Times New Roman" w:hAnsi="Times New Roman" w:cs="Times New Roman"/>
          <w:sz w:val="24"/>
          <w:szCs w:val="24"/>
        </w:rPr>
        <w:t xml:space="preserve">Bursa Teknik Üniversitesi‘nde öğretim </w:t>
      </w:r>
      <w:r w:rsidR="00697CC7" w:rsidRPr="00C209BC">
        <w:rPr>
          <w:rFonts w:ascii="Times New Roman" w:hAnsi="Times New Roman" w:cs="Times New Roman"/>
          <w:sz w:val="24"/>
          <w:szCs w:val="24"/>
        </w:rPr>
        <w:t>elemanı</w:t>
      </w:r>
      <w:r w:rsidR="00224E4D" w:rsidRPr="00C209BC">
        <w:rPr>
          <w:rFonts w:ascii="Times New Roman" w:hAnsi="Times New Roman" w:cs="Times New Roman"/>
          <w:sz w:val="24"/>
          <w:szCs w:val="24"/>
        </w:rPr>
        <w:t xml:space="preserve"> olan Hizmet Veren, </w:t>
      </w:r>
      <w:r w:rsidR="00697CC7" w:rsidRPr="00C209BC">
        <w:rPr>
          <w:rFonts w:ascii="Times New Roman" w:hAnsi="Times New Roman" w:cs="Times New Roman"/>
          <w:sz w:val="24"/>
          <w:szCs w:val="24"/>
        </w:rPr>
        <w:t xml:space="preserve">proje TÜBİTAK tarafından onaylandıktan sonra, proje sözleşmesinin imzalanmasına karar verilmesi halinde </w:t>
      </w:r>
      <w:r w:rsidR="00224E4D" w:rsidRPr="00C209BC">
        <w:rPr>
          <w:rFonts w:ascii="Times New Roman" w:hAnsi="Times New Roman" w:cs="Times New Roman"/>
          <w:sz w:val="24"/>
          <w:szCs w:val="24"/>
        </w:rPr>
        <w:t>Üniversite iç yönergeleri ve mevzuatları doğrultunda projede yer almak için gerekli prosedürleri yerine getirecektir.</w:t>
      </w:r>
    </w:p>
    <w:p w:rsidR="00224E4D" w:rsidRPr="00C209BC" w:rsidRDefault="00224E4D" w:rsidP="003A0C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F7E77" w:rsidRPr="00C209BC" w:rsidRDefault="00224E4D" w:rsidP="003A0C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209BC">
        <w:rPr>
          <w:rFonts w:ascii="Times New Roman" w:hAnsi="Times New Roman" w:cs="Times New Roman"/>
          <w:b/>
          <w:sz w:val="24"/>
          <w:szCs w:val="24"/>
        </w:rPr>
        <w:t>4.2.</w:t>
      </w:r>
      <w:r w:rsidR="002530F4" w:rsidRPr="00C209BC">
        <w:rPr>
          <w:rFonts w:ascii="Times New Roman" w:hAnsi="Times New Roman" w:cs="Times New Roman"/>
          <w:sz w:val="24"/>
          <w:szCs w:val="24"/>
        </w:rPr>
        <w:t>Hizmet Veren</w:t>
      </w:r>
      <w:r w:rsidR="003A0CA5">
        <w:rPr>
          <w:rFonts w:ascii="Times New Roman" w:hAnsi="Times New Roman" w:cs="Times New Roman"/>
          <w:sz w:val="24"/>
          <w:szCs w:val="24"/>
        </w:rPr>
        <w:t xml:space="preserve"> </w:t>
      </w:r>
      <w:r w:rsidR="001F7E77" w:rsidRPr="00C209BC">
        <w:rPr>
          <w:rFonts w:ascii="Times New Roman" w:hAnsi="Times New Roman" w:cs="Times New Roman"/>
          <w:sz w:val="24"/>
          <w:szCs w:val="24"/>
        </w:rPr>
        <w:t xml:space="preserve">ve </w:t>
      </w:r>
      <w:r w:rsidR="003F1CC1" w:rsidRPr="00C209BC">
        <w:rPr>
          <w:rFonts w:ascii="Times New Roman" w:hAnsi="Times New Roman" w:cs="Times New Roman"/>
          <w:sz w:val="24"/>
          <w:szCs w:val="24"/>
        </w:rPr>
        <w:t>……………………..</w:t>
      </w:r>
      <w:r w:rsidR="00E006D2" w:rsidRPr="00C209BC">
        <w:rPr>
          <w:rFonts w:ascii="Times New Roman" w:hAnsi="Times New Roman" w:cs="Times New Roman"/>
          <w:sz w:val="24"/>
          <w:szCs w:val="24"/>
        </w:rPr>
        <w:t xml:space="preserve"> A.Ş. </w:t>
      </w:r>
      <w:r w:rsidR="003D42ED" w:rsidRPr="00C209BC">
        <w:rPr>
          <w:rFonts w:ascii="Times New Roman" w:hAnsi="Times New Roman" w:cs="Times New Roman"/>
          <w:sz w:val="24"/>
          <w:szCs w:val="24"/>
        </w:rPr>
        <w:t>yapılacak olan</w:t>
      </w:r>
      <w:r w:rsidR="003A0CA5">
        <w:rPr>
          <w:rFonts w:ascii="Times New Roman" w:hAnsi="Times New Roman" w:cs="Times New Roman"/>
          <w:sz w:val="24"/>
          <w:szCs w:val="24"/>
        </w:rPr>
        <w:t xml:space="preserve"> </w:t>
      </w:r>
      <w:r w:rsidR="003D42ED" w:rsidRPr="00C209BC">
        <w:rPr>
          <w:rFonts w:ascii="Times New Roman" w:hAnsi="Times New Roman" w:cs="Times New Roman"/>
          <w:sz w:val="24"/>
          <w:szCs w:val="24"/>
        </w:rPr>
        <w:t>p</w:t>
      </w:r>
      <w:r w:rsidR="00F230F8" w:rsidRPr="00C209BC">
        <w:rPr>
          <w:rFonts w:ascii="Times New Roman" w:hAnsi="Times New Roman" w:cs="Times New Roman"/>
          <w:sz w:val="24"/>
          <w:szCs w:val="24"/>
        </w:rPr>
        <w:t xml:space="preserve">roje TÜBİTAK </w:t>
      </w:r>
      <w:r w:rsidR="001F7E77" w:rsidRPr="00C209BC">
        <w:rPr>
          <w:rFonts w:ascii="Times New Roman" w:hAnsi="Times New Roman" w:cs="Times New Roman"/>
          <w:sz w:val="24"/>
          <w:szCs w:val="24"/>
        </w:rPr>
        <w:t>tarafından onaylandıktan sonra, proje sözleşmesinin imzalanmasına karar verilmesi halinde projeye ilişkin tüm detaylar proje sözleşmesinde ve eklerinde belirlenecektir.</w:t>
      </w:r>
    </w:p>
    <w:p w:rsidR="00F230F8" w:rsidRPr="00C209BC" w:rsidRDefault="00F230F8" w:rsidP="003A0C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230F8" w:rsidRPr="00A70DF6" w:rsidRDefault="002530F4" w:rsidP="00BC70AE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9BC">
        <w:rPr>
          <w:rFonts w:ascii="Times New Roman" w:hAnsi="Times New Roman" w:cs="Times New Roman"/>
          <w:b/>
          <w:sz w:val="24"/>
          <w:szCs w:val="24"/>
        </w:rPr>
        <w:t>4</w:t>
      </w:r>
      <w:r w:rsidR="006C4ED2" w:rsidRPr="00C209BC">
        <w:rPr>
          <w:rFonts w:ascii="Times New Roman" w:hAnsi="Times New Roman" w:cs="Times New Roman"/>
          <w:b/>
          <w:sz w:val="24"/>
          <w:szCs w:val="24"/>
        </w:rPr>
        <w:t>.</w:t>
      </w:r>
      <w:r w:rsidR="00224E4D" w:rsidRPr="00C209BC">
        <w:rPr>
          <w:rFonts w:ascii="Times New Roman" w:hAnsi="Times New Roman" w:cs="Times New Roman"/>
          <w:b/>
          <w:sz w:val="24"/>
          <w:szCs w:val="24"/>
        </w:rPr>
        <w:t>3</w:t>
      </w:r>
      <w:r w:rsidR="001F7E77" w:rsidRPr="00C209BC">
        <w:rPr>
          <w:rFonts w:ascii="Times New Roman" w:hAnsi="Times New Roman" w:cs="Times New Roman"/>
          <w:b/>
          <w:sz w:val="24"/>
          <w:szCs w:val="24"/>
        </w:rPr>
        <w:t>.</w:t>
      </w:r>
      <w:r w:rsidRPr="00C209BC">
        <w:rPr>
          <w:rFonts w:ascii="Times New Roman" w:hAnsi="Times New Roman" w:cs="Times New Roman"/>
          <w:sz w:val="24"/>
          <w:szCs w:val="24"/>
        </w:rPr>
        <w:t xml:space="preserve">Hizmet Veren, </w:t>
      </w:r>
      <w:r w:rsidR="00A81E37" w:rsidRPr="00C209BC">
        <w:rPr>
          <w:rFonts w:ascii="Times New Roman" w:hAnsi="Times New Roman" w:cs="Times New Roman"/>
          <w:sz w:val="24"/>
          <w:szCs w:val="24"/>
        </w:rPr>
        <w:t xml:space="preserve">vereceği Ar-Ge hizmetinde yeterli ve donanımlı </w:t>
      </w:r>
      <w:r w:rsidR="00F0245B" w:rsidRPr="00C209BC">
        <w:rPr>
          <w:rFonts w:ascii="Times New Roman" w:hAnsi="Times New Roman" w:cs="Times New Roman"/>
          <w:sz w:val="24"/>
          <w:szCs w:val="24"/>
        </w:rPr>
        <w:t xml:space="preserve">bilgiye sahip </w:t>
      </w:r>
      <w:r w:rsidRPr="00C209BC">
        <w:rPr>
          <w:rFonts w:ascii="Times New Roman" w:hAnsi="Times New Roman" w:cs="Times New Roman"/>
          <w:sz w:val="24"/>
          <w:szCs w:val="24"/>
        </w:rPr>
        <w:t>olduğunu kabul ve taahhüt eder</w:t>
      </w:r>
      <w:r w:rsidR="00A81E37" w:rsidRPr="00C209BC">
        <w:rPr>
          <w:rFonts w:ascii="Times New Roman" w:hAnsi="Times New Roman" w:cs="Times New Roman"/>
          <w:sz w:val="24"/>
          <w:szCs w:val="24"/>
        </w:rPr>
        <w:t xml:space="preserve">. </w:t>
      </w:r>
      <w:r w:rsidR="00224E4D" w:rsidRPr="00C209BC">
        <w:rPr>
          <w:rFonts w:ascii="Times New Roman" w:hAnsi="Times New Roman" w:cs="Times New Roman"/>
          <w:sz w:val="24"/>
          <w:szCs w:val="24"/>
        </w:rPr>
        <w:t>İş bu kapsamda</w:t>
      </w:r>
      <w:r w:rsidR="003B1AFD">
        <w:rPr>
          <w:rFonts w:ascii="Times New Roman" w:hAnsi="Times New Roman" w:cs="Times New Roman"/>
          <w:sz w:val="24"/>
          <w:szCs w:val="24"/>
        </w:rPr>
        <w:t xml:space="preserve">; projede </w:t>
      </w:r>
      <w:r w:rsidR="003B1AFD" w:rsidRPr="00A70DF6">
        <w:rPr>
          <w:rFonts w:ascii="Times New Roman" w:hAnsi="Times New Roman" w:cs="Times New Roman"/>
          <w:sz w:val="24"/>
          <w:szCs w:val="24"/>
        </w:rPr>
        <w:t>belirtilen danışmanlık hizmetinin bedeli ………………. TL + KDV olup, ödeme ş</w:t>
      </w:r>
      <w:r w:rsidR="00BC70AE" w:rsidRPr="00A70DF6">
        <w:rPr>
          <w:rFonts w:ascii="Times New Roman" w:hAnsi="Times New Roman" w:cs="Times New Roman"/>
          <w:sz w:val="24"/>
          <w:szCs w:val="24"/>
        </w:rPr>
        <w:t>ekli sözleşmede belirlenecektir.</w:t>
      </w:r>
    </w:p>
    <w:p w:rsidR="001F7E77" w:rsidRPr="00C209BC" w:rsidRDefault="002530F4" w:rsidP="003A0C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209BC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A81E37" w:rsidRPr="00C209BC">
        <w:rPr>
          <w:rFonts w:ascii="Times New Roman" w:hAnsi="Times New Roman" w:cs="Times New Roman"/>
          <w:b/>
          <w:sz w:val="24"/>
          <w:szCs w:val="24"/>
        </w:rPr>
        <w:t>.</w:t>
      </w:r>
      <w:r w:rsidR="00224E4D" w:rsidRPr="00C209BC">
        <w:rPr>
          <w:rFonts w:ascii="Times New Roman" w:hAnsi="Times New Roman" w:cs="Times New Roman"/>
          <w:b/>
          <w:sz w:val="24"/>
          <w:szCs w:val="24"/>
        </w:rPr>
        <w:t>4</w:t>
      </w:r>
      <w:r w:rsidR="00A70DC8" w:rsidRPr="00C209BC">
        <w:rPr>
          <w:rFonts w:ascii="Times New Roman" w:hAnsi="Times New Roman" w:cs="Times New Roman"/>
          <w:b/>
          <w:sz w:val="24"/>
          <w:szCs w:val="24"/>
        </w:rPr>
        <w:t>.</w:t>
      </w:r>
      <w:r w:rsidR="00265038">
        <w:rPr>
          <w:rFonts w:ascii="Times New Roman" w:hAnsi="Times New Roman" w:cs="Times New Roman"/>
          <w:sz w:val="24"/>
          <w:szCs w:val="24"/>
        </w:rPr>
        <w:t>…………………………</w:t>
      </w:r>
      <w:r w:rsidR="00E006D2" w:rsidRPr="00C209BC">
        <w:rPr>
          <w:rFonts w:ascii="Times New Roman" w:hAnsi="Times New Roman" w:cs="Times New Roman"/>
          <w:sz w:val="24"/>
          <w:szCs w:val="24"/>
        </w:rPr>
        <w:t xml:space="preserve"> A.Ş. </w:t>
      </w:r>
      <w:r w:rsidR="00F230F8" w:rsidRPr="00C209BC">
        <w:rPr>
          <w:rFonts w:ascii="Times New Roman" w:hAnsi="Times New Roman" w:cs="Times New Roman"/>
          <w:sz w:val="24"/>
          <w:szCs w:val="24"/>
        </w:rPr>
        <w:t>proje</w:t>
      </w:r>
      <w:r w:rsidR="001F7E77" w:rsidRPr="00C209BC">
        <w:rPr>
          <w:rFonts w:ascii="Times New Roman" w:hAnsi="Times New Roman" w:cs="Times New Roman"/>
          <w:sz w:val="24"/>
          <w:szCs w:val="24"/>
        </w:rPr>
        <w:t xml:space="preserve"> sözleşmesinin imzalan</w:t>
      </w:r>
      <w:r w:rsidR="00853A97" w:rsidRPr="00C209BC">
        <w:rPr>
          <w:rFonts w:ascii="Times New Roman" w:hAnsi="Times New Roman" w:cs="Times New Roman"/>
          <w:sz w:val="24"/>
          <w:szCs w:val="24"/>
        </w:rPr>
        <w:t xml:space="preserve">masına karar verilmesi halinde, </w:t>
      </w:r>
      <w:r w:rsidR="001F7E77" w:rsidRPr="00C209BC">
        <w:rPr>
          <w:rFonts w:ascii="Times New Roman" w:hAnsi="Times New Roman" w:cs="Times New Roman"/>
          <w:sz w:val="24"/>
          <w:szCs w:val="24"/>
        </w:rPr>
        <w:t>proje sözleşmesinde</w:t>
      </w:r>
      <w:r w:rsidR="00A70DF6">
        <w:rPr>
          <w:rFonts w:ascii="Times New Roman" w:hAnsi="Times New Roman" w:cs="Times New Roman"/>
          <w:sz w:val="24"/>
          <w:szCs w:val="24"/>
        </w:rPr>
        <w:t xml:space="preserve"> </w:t>
      </w:r>
      <w:r w:rsidR="001F7E77" w:rsidRPr="00C209BC">
        <w:rPr>
          <w:rFonts w:ascii="Times New Roman" w:hAnsi="Times New Roman" w:cs="Times New Roman"/>
          <w:sz w:val="24"/>
          <w:szCs w:val="24"/>
        </w:rPr>
        <w:t>belirtilen yükümlülüklerini yerine getirecektir.</w:t>
      </w:r>
    </w:p>
    <w:p w:rsidR="002129DA" w:rsidRPr="00C209BC" w:rsidRDefault="002129DA" w:rsidP="003A0C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103B1" w:rsidRPr="00C209BC" w:rsidRDefault="008103B1" w:rsidP="003A0C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F7E77" w:rsidRPr="00C209BC" w:rsidRDefault="0091658A" w:rsidP="003A0CA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9BC">
        <w:rPr>
          <w:rFonts w:ascii="Times New Roman" w:hAnsi="Times New Roman" w:cs="Times New Roman"/>
          <w:b/>
          <w:i/>
          <w:sz w:val="24"/>
          <w:szCs w:val="24"/>
          <w:u w:val="single"/>
        </w:rPr>
        <w:t>Ön Protokolün Feshi;</w:t>
      </w:r>
    </w:p>
    <w:p w:rsidR="00BC70AE" w:rsidRDefault="001F7E77" w:rsidP="003A0CA5">
      <w:pPr>
        <w:pStyle w:val="AralkYok"/>
        <w:jc w:val="both"/>
        <w:rPr>
          <w:rFonts w:ascii="Cambria Math" w:hAnsi="Cambria Math" w:cs="Cambria Math"/>
          <w:b/>
          <w:i/>
          <w:sz w:val="24"/>
          <w:szCs w:val="24"/>
        </w:rPr>
      </w:pPr>
      <w:r w:rsidRPr="00BC70AE">
        <w:rPr>
          <w:rFonts w:ascii="Times New Roman" w:hAnsi="Times New Roman" w:cs="Times New Roman"/>
          <w:b/>
          <w:i/>
          <w:sz w:val="24"/>
          <w:szCs w:val="24"/>
        </w:rPr>
        <w:t xml:space="preserve">Madde </w:t>
      </w:r>
      <w:r w:rsidR="002530F4" w:rsidRPr="00BC70AE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BC70AE">
        <w:rPr>
          <w:rFonts w:ascii="Cambria Math" w:hAnsi="Cambria Math" w:cs="Cambria Math"/>
          <w:b/>
          <w:i/>
          <w:sz w:val="24"/>
          <w:szCs w:val="24"/>
        </w:rPr>
        <w:t>-</w:t>
      </w:r>
    </w:p>
    <w:p w:rsidR="00500EEF" w:rsidRPr="00C209BC" w:rsidRDefault="00224E4D" w:rsidP="003A0C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209BC">
        <w:rPr>
          <w:rFonts w:ascii="Times New Roman" w:hAnsi="Times New Roman" w:cs="Times New Roman"/>
          <w:sz w:val="24"/>
          <w:szCs w:val="24"/>
        </w:rPr>
        <w:t>Tarafların ortak yazılı</w:t>
      </w:r>
      <w:r w:rsidR="001F7E77" w:rsidRPr="00C209BC">
        <w:rPr>
          <w:rFonts w:ascii="Times New Roman" w:hAnsi="Times New Roman" w:cs="Times New Roman"/>
          <w:sz w:val="24"/>
          <w:szCs w:val="24"/>
        </w:rPr>
        <w:t xml:space="preserve"> mutabakatı ile Ön Protokol fes</w:t>
      </w:r>
      <w:r w:rsidRPr="00C209BC">
        <w:rPr>
          <w:rFonts w:ascii="Times New Roman" w:hAnsi="Times New Roman" w:cs="Times New Roman"/>
          <w:sz w:val="24"/>
          <w:szCs w:val="24"/>
        </w:rPr>
        <w:t>i</w:t>
      </w:r>
      <w:r w:rsidR="001F7E77" w:rsidRPr="00C209BC">
        <w:rPr>
          <w:rFonts w:ascii="Times New Roman" w:hAnsi="Times New Roman" w:cs="Times New Roman"/>
          <w:sz w:val="24"/>
          <w:szCs w:val="24"/>
        </w:rPr>
        <w:t>h edilebilir.</w:t>
      </w:r>
      <w:r w:rsidR="00536473">
        <w:rPr>
          <w:rFonts w:ascii="Times New Roman" w:hAnsi="Times New Roman" w:cs="Times New Roman"/>
          <w:sz w:val="24"/>
          <w:szCs w:val="24"/>
        </w:rPr>
        <w:t xml:space="preserve"> </w:t>
      </w:r>
      <w:r w:rsidR="003D42ED" w:rsidRPr="00C209BC">
        <w:rPr>
          <w:rFonts w:ascii="Times New Roman" w:hAnsi="Times New Roman" w:cs="Times New Roman"/>
          <w:sz w:val="24"/>
          <w:szCs w:val="24"/>
        </w:rPr>
        <w:t>İş</w:t>
      </w:r>
      <w:r w:rsidR="00536473">
        <w:rPr>
          <w:rFonts w:ascii="Times New Roman" w:hAnsi="Times New Roman" w:cs="Times New Roman"/>
          <w:sz w:val="24"/>
          <w:szCs w:val="24"/>
        </w:rPr>
        <w:t xml:space="preserve">bu önprotokol </w:t>
      </w:r>
      <w:r w:rsidR="001F7E77" w:rsidRPr="00C209BC">
        <w:rPr>
          <w:rFonts w:ascii="Times New Roman" w:hAnsi="Times New Roman" w:cs="Times New Roman"/>
          <w:sz w:val="24"/>
          <w:szCs w:val="24"/>
        </w:rPr>
        <w:t xml:space="preserve">proje sözleşmesi imzalanmadığı </w:t>
      </w:r>
      <w:r w:rsidR="00F230F8" w:rsidRPr="00C209BC">
        <w:rPr>
          <w:rFonts w:ascii="Times New Roman" w:hAnsi="Times New Roman" w:cs="Times New Roman"/>
          <w:sz w:val="24"/>
          <w:szCs w:val="24"/>
        </w:rPr>
        <w:t>takdirde</w:t>
      </w:r>
      <w:r w:rsidR="001F7E77" w:rsidRPr="00C209BC">
        <w:rPr>
          <w:rFonts w:ascii="Times New Roman" w:hAnsi="Times New Roman" w:cs="Times New Roman"/>
          <w:sz w:val="24"/>
          <w:szCs w:val="24"/>
        </w:rPr>
        <w:t xml:space="preserve"> kendiliğinden fes</w:t>
      </w:r>
      <w:r w:rsidRPr="00C209BC">
        <w:rPr>
          <w:rFonts w:ascii="Times New Roman" w:hAnsi="Times New Roman" w:cs="Times New Roman"/>
          <w:sz w:val="24"/>
          <w:szCs w:val="24"/>
        </w:rPr>
        <w:t>i</w:t>
      </w:r>
      <w:r w:rsidR="001F7E77" w:rsidRPr="00C209BC">
        <w:rPr>
          <w:rFonts w:ascii="Times New Roman" w:hAnsi="Times New Roman" w:cs="Times New Roman"/>
          <w:sz w:val="24"/>
          <w:szCs w:val="24"/>
        </w:rPr>
        <w:t>h edilmiş sayılır.</w:t>
      </w:r>
    </w:p>
    <w:p w:rsidR="00370199" w:rsidRPr="00C209BC" w:rsidRDefault="00370199" w:rsidP="003A0C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103B1" w:rsidRPr="00C209BC" w:rsidRDefault="008103B1" w:rsidP="003A0C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209BC">
        <w:rPr>
          <w:rFonts w:ascii="Times New Roman" w:hAnsi="Times New Roman" w:cs="Times New Roman"/>
          <w:sz w:val="24"/>
          <w:szCs w:val="24"/>
        </w:rPr>
        <w:t>Proje Sözleşmesinin imzalanamamas</w:t>
      </w:r>
      <w:r w:rsidR="00A70DF6">
        <w:rPr>
          <w:rFonts w:ascii="Times New Roman" w:hAnsi="Times New Roman" w:cs="Times New Roman"/>
          <w:sz w:val="24"/>
          <w:szCs w:val="24"/>
        </w:rPr>
        <w:t>ı sebebiyle sona eren iş bu ön protokol</w:t>
      </w:r>
      <w:r w:rsidRPr="00C209BC">
        <w:rPr>
          <w:rFonts w:ascii="Times New Roman" w:hAnsi="Times New Roman" w:cs="Times New Roman"/>
          <w:sz w:val="24"/>
          <w:szCs w:val="24"/>
        </w:rPr>
        <w:t xml:space="preserve"> taraflara herhangi </w:t>
      </w:r>
      <w:r w:rsidR="003F1CC1" w:rsidRPr="00C209BC">
        <w:rPr>
          <w:rFonts w:ascii="Times New Roman" w:hAnsi="Times New Roman" w:cs="Times New Roman"/>
          <w:sz w:val="24"/>
          <w:szCs w:val="24"/>
        </w:rPr>
        <w:t>bir hak</w:t>
      </w:r>
      <w:r w:rsidRPr="00C209BC">
        <w:rPr>
          <w:rFonts w:ascii="Times New Roman" w:hAnsi="Times New Roman" w:cs="Times New Roman"/>
          <w:sz w:val="24"/>
          <w:szCs w:val="24"/>
        </w:rPr>
        <w:t xml:space="preserve"> ve borç doğurmaz.</w:t>
      </w:r>
    </w:p>
    <w:p w:rsidR="00A81E37" w:rsidRPr="00C209BC" w:rsidRDefault="00A81E37" w:rsidP="003A0C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209BC" w:rsidRDefault="00C209BC" w:rsidP="003A0CA5">
      <w:pPr>
        <w:pStyle w:val="AralkYok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F7E77" w:rsidRPr="00C209BC" w:rsidRDefault="0091658A" w:rsidP="003A0CA5">
      <w:pPr>
        <w:pStyle w:val="AralkYok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209BC">
        <w:rPr>
          <w:rFonts w:ascii="Times New Roman" w:hAnsi="Times New Roman" w:cs="Times New Roman"/>
          <w:b/>
          <w:i/>
          <w:sz w:val="24"/>
          <w:szCs w:val="24"/>
          <w:u w:val="single"/>
        </w:rPr>
        <w:t>Gizlilik ve Bilgi Güvenliği;</w:t>
      </w:r>
    </w:p>
    <w:p w:rsidR="00BC70AE" w:rsidRDefault="001F7E77" w:rsidP="003A0C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C70AE">
        <w:rPr>
          <w:rFonts w:ascii="Times New Roman" w:hAnsi="Times New Roman" w:cs="Times New Roman"/>
          <w:b/>
          <w:i/>
          <w:sz w:val="24"/>
          <w:szCs w:val="24"/>
        </w:rPr>
        <w:t xml:space="preserve">Madde </w:t>
      </w:r>
      <w:r w:rsidR="002530F4" w:rsidRPr="00BC70AE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BC70AE">
        <w:rPr>
          <w:rFonts w:ascii="Cambria Math" w:hAnsi="Cambria Math" w:cs="Cambria Math"/>
          <w:b/>
          <w:i/>
          <w:sz w:val="24"/>
          <w:szCs w:val="24"/>
        </w:rPr>
        <w:t>‐</w:t>
      </w:r>
      <w:r w:rsidRPr="00C20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0AE" w:rsidRDefault="001F7E77" w:rsidP="003A0C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209BC">
        <w:rPr>
          <w:rFonts w:ascii="Times New Roman" w:hAnsi="Times New Roman" w:cs="Times New Roman"/>
          <w:sz w:val="24"/>
          <w:szCs w:val="24"/>
        </w:rPr>
        <w:t>Taraflar, bu Protokolün ifası dolayısıyla edinilen ve gizli olduğu diğer tarafa</w:t>
      </w:r>
      <w:r w:rsidR="00BC70AE">
        <w:rPr>
          <w:rFonts w:ascii="Times New Roman" w:hAnsi="Times New Roman" w:cs="Times New Roman"/>
          <w:sz w:val="24"/>
          <w:szCs w:val="24"/>
        </w:rPr>
        <w:t xml:space="preserve"> </w:t>
      </w:r>
      <w:r w:rsidR="00224E4D" w:rsidRPr="00C209BC">
        <w:rPr>
          <w:rFonts w:ascii="Times New Roman" w:hAnsi="Times New Roman" w:cs="Times New Roman"/>
          <w:sz w:val="24"/>
          <w:szCs w:val="24"/>
        </w:rPr>
        <w:t xml:space="preserve">yazılı ya da sözlü olarak </w:t>
      </w:r>
      <w:r w:rsidRPr="00C209BC">
        <w:rPr>
          <w:rFonts w:ascii="Times New Roman" w:hAnsi="Times New Roman" w:cs="Times New Roman"/>
          <w:sz w:val="24"/>
          <w:szCs w:val="24"/>
        </w:rPr>
        <w:t>bildirilen</w:t>
      </w:r>
      <w:r w:rsidR="00224E4D" w:rsidRPr="00C209BC">
        <w:rPr>
          <w:rFonts w:ascii="Times New Roman" w:hAnsi="Times New Roman" w:cs="Times New Roman"/>
          <w:sz w:val="24"/>
          <w:szCs w:val="24"/>
        </w:rPr>
        <w:t>, ya da işin mahiyetinden gizli olduğu anlaşılabilecek</w:t>
      </w:r>
      <w:r w:rsidRPr="00C209BC">
        <w:rPr>
          <w:rFonts w:ascii="Times New Roman" w:hAnsi="Times New Roman" w:cs="Times New Roman"/>
          <w:sz w:val="24"/>
          <w:szCs w:val="24"/>
        </w:rPr>
        <w:t xml:space="preserve"> bilgileri, birbirlerinin yazılı izni olmadan üçüncü kişilere vermemeyi, açıklamamayı,</w:t>
      </w:r>
      <w:r w:rsidR="00BC70AE">
        <w:rPr>
          <w:rFonts w:ascii="Times New Roman" w:hAnsi="Times New Roman" w:cs="Times New Roman"/>
          <w:sz w:val="24"/>
          <w:szCs w:val="24"/>
        </w:rPr>
        <w:t xml:space="preserve"> </w:t>
      </w:r>
      <w:r w:rsidRPr="00C209BC">
        <w:rPr>
          <w:rFonts w:ascii="Times New Roman" w:hAnsi="Times New Roman" w:cs="Times New Roman"/>
          <w:sz w:val="24"/>
          <w:szCs w:val="24"/>
        </w:rPr>
        <w:t>kamuya duyurmamayı ya da bu şekilde sonuçl</w:t>
      </w:r>
      <w:r w:rsidR="00BC70AE">
        <w:rPr>
          <w:rFonts w:ascii="Times New Roman" w:hAnsi="Times New Roman" w:cs="Times New Roman"/>
          <w:sz w:val="24"/>
          <w:szCs w:val="24"/>
        </w:rPr>
        <w:t xml:space="preserve">anacak davranışlardan kaçınmayı, </w:t>
      </w:r>
      <w:r w:rsidR="00BC70AE" w:rsidRPr="00BC70AE">
        <w:rPr>
          <w:rFonts w:ascii="Times New Roman" w:hAnsi="Times New Roman" w:cs="Times New Roman"/>
          <w:sz w:val="24"/>
          <w:szCs w:val="24"/>
        </w:rPr>
        <w:t>gizlilikle ilgili yasal mevzuat ve mesleki etik kurallara uymay</w:t>
      </w:r>
      <w:r w:rsidR="00BC70AE">
        <w:rPr>
          <w:rFonts w:ascii="Times New Roman" w:hAnsi="Times New Roman" w:cs="Times New Roman"/>
          <w:sz w:val="24"/>
          <w:szCs w:val="24"/>
        </w:rPr>
        <w:t xml:space="preserve">ı peşinen kabul ve taahhüt ederler. </w:t>
      </w:r>
    </w:p>
    <w:p w:rsidR="00536473" w:rsidRDefault="00536473" w:rsidP="003A0C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F7E77" w:rsidRDefault="00634988" w:rsidP="003A0C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209BC">
        <w:rPr>
          <w:rFonts w:ascii="Times New Roman" w:hAnsi="Times New Roman" w:cs="Times New Roman"/>
          <w:sz w:val="24"/>
          <w:szCs w:val="24"/>
        </w:rPr>
        <w:t>İş</w:t>
      </w:r>
      <w:r w:rsidR="003D42ED" w:rsidRPr="00C209BC">
        <w:rPr>
          <w:rFonts w:ascii="Times New Roman" w:hAnsi="Times New Roman" w:cs="Times New Roman"/>
          <w:sz w:val="24"/>
          <w:szCs w:val="24"/>
        </w:rPr>
        <w:t>bu ön p</w:t>
      </w:r>
      <w:r w:rsidR="001F7E77" w:rsidRPr="00C209BC">
        <w:rPr>
          <w:rFonts w:ascii="Times New Roman" w:hAnsi="Times New Roman" w:cs="Times New Roman"/>
          <w:sz w:val="24"/>
          <w:szCs w:val="24"/>
        </w:rPr>
        <w:t>rotokolün sona ermesi halinde dahi, bu maddede yer alan yükümlülükler devam edecektir.</w:t>
      </w:r>
      <w:r w:rsidR="00224E4D" w:rsidRPr="00C209BC">
        <w:rPr>
          <w:rFonts w:ascii="Times New Roman" w:hAnsi="Times New Roman" w:cs="Times New Roman"/>
          <w:sz w:val="24"/>
          <w:szCs w:val="24"/>
        </w:rPr>
        <w:t xml:space="preserve"> İhlalde bulunan, taahhüdün ihlalinden doğacak her türlü zararı gidermekle yükümlü olacaktır.</w:t>
      </w:r>
    </w:p>
    <w:p w:rsidR="008103B1" w:rsidRPr="00C209BC" w:rsidRDefault="008103B1" w:rsidP="003A0C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209BC" w:rsidRPr="00BC70AE" w:rsidRDefault="00BC70AE" w:rsidP="003A0CA5">
      <w:pPr>
        <w:pStyle w:val="AralkYok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C70AE">
        <w:rPr>
          <w:rFonts w:ascii="Times New Roman" w:hAnsi="Times New Roman" w:cs="Times New Roman"/>
          <w:b/>
          <w:i/>
          <w:sz w:val="24"/>
          <w:szCs w:val="24"/>
          <w:u w:val="single"/>
        </w:rPr>
        <w:t>Fikri Sınai Haklar</w:t>
      </w:r>
    </w:p>
    <w:p w:rsidR="00BC70AE" w:rsidRDefault="00BC70AE" w:rsidP="003A0CA5">
      <w:pPr>
        <w:pStyle w:val="AralkYok"/>
        <w:jc w:val="both"/>
        <w:rPr>
          <w:sz w:val="24"/>
          <w:szCs w:val="24"/>
        </w:rPr>
      </w:pPr>
      <w:r w:rsidRPr="00BC70AE">
        <w:rPr>
          <w:rFonts w:ascii="Times New Roman" w:hAnsi="Times New Roman" w:cs="Times New Roman"/>
          <w:b/>
          <w:i/>
          <w:sz w:val="24"/>
          <w:szCs w:val="24"/>
        </w:rPr>
        <w:t>Madde 7-</w:t>
      </w:r>
      <w:r>
        <w:rPr>
          <w:sz w:val="24"/>
          <w:szCs w:val="24"/>
        </w:rPr>
        <w:t xml:space="preserve"> </w:t>
      </w:r>
    </w:p>
    <w:p w:rsidR="00BC70AE" w:rsidRDefault="00BC70AE" w:rsidP="003A0C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70DF6">
        <w:rPr>
          <w:rFonts w:ascii="Times New Roman" w:hAnsi="Times New Roman" w:cs="Times New Roman"/>
          <w:sz w:val="24"/>
          <w:szCs w:val="24"/>
        </w:rPr>
        <w:t xml:space="preserve">İş bu </w:t>
      </w:r>
      <w:r w:rsidR="00A70DF6" w:rsidRPr="00A70DF6">
        <w:rPr>
          <w:rFonts w:ascii="Times New Roman" w:hAnsi="Times New Roman" w:cs="Times New Roman"/>
          <w:sz w:val="24"/>
          <w:szCs w:val="24"/>
        </w:rPr>
        <w:t>protokol</w:t>
      </w:r>
      <w:r w:rsidR="00A70DF6">
        <w:rPr>
          <w:rFonts w:ascii="Times New Roman" w:hAnsi="Times New Roman" w:cs="Times New Roman"/>
          <w:sz w:val="24"/>
          <w:szCs w:val="24"/>
        </w:rPr>
        <w:t xml:space="preserve"> kapsamında yürütülecek</w:t>
      </w:r>
      <w:r w:rsidRPr="00A70DF6">
        <w:rPr>
          <w:rFonts w:ascii="Times New Roman" w:hAnsi="Times New Roman" w:cs="Times New Roman"/>
          <w:sz w:val="24"/>
          <w:szCs w:val="24"/>
        </w:rPr>
        <w:t xml:space="preserve"> Ar-Ge çalışması ve bu çalışmadan elde edilecek </w:t>
      </w:r>
      <w:r w:rsidRPr="00BC70AE">
        <w:rPr>
          <w:rFonts w:ascii="Times New Roman" w:hAnsi="Times New Roman" w:cs="Times New Roman"/>
          <w:sz w:val="24"/>
          <w:szCs w:val="24"/>
        </w:rPr>
        <w:t xml:space="preserve">ürün, süreç veya </w:t>
      </w:r>
      <w:r w:rsidR="00A70DF6">
        <w:rPr>
          <w:rFonts w:ascii="Times New Roman" w:hAnsi="Times New Roman" w:cs="Times New Roman"/>
          <w:sz w:val="24"/>
          <w:szCs w:val="24"/>
        </w:rPr>
        <w:t>yazılım gibi</w:t>
      </w:r>
      <w:r w:rsidRPr="00BC70AE">
        <w:rPr>
          <w:rFonts w:ascii="Times New Roman" w:hAnsi="Times New Roman" w:cs="Times New Roman"/>
          <w:sz w:val="24"/>
          <w:szCs w:val="24"/>
        </w:rPr>
        <w:t xml:space="preserve"> </w:t>
      </w:r>
      <w:r w:rsidR="00A70DF6" w:rsidRPr="00A70DF6">
        <w:rPr>
          <w:rFonts w:ascii="Times New Roman" w:hAnsi="Times New Roman" w:cs="Times New Roman"/>
          <w:sz w:val="24"/>
          <w:szCs w:val="24"/>
        </w:rPr>
        <w:t>her</w:t>
      </w:r>
      <w:r w:rsidR="00A70DF6">
        <w:rPr>
          <w:rFonts w:ascii="Times New Roman" w:hAnsi="Times New Roman" w:cs="Times New Roman"/>
          <w:sz w:val="24"/>
          <w:szCs w:val="24"/>
        </w:rPr>
        <w:t xml:space="preserve"> türlü </w:t>
      </w:r>
      <w:r>
        <w:rPr>
          <w:rFonts w:ascii="Times New Roman" w:hAnsi="Times New Roman" w:cs="Times New Roman"/>
          <w:sz w:val="24"/>
          <w:szCs w:val="24"/>
        </w:rPr>
        <w:t xml:space="preserve">fikri ve sınai mülkiyet haklarının aidiyeti ve paylaşımı konusu Proje Sözleşmesinde düzenlenebilir. </w:t>
      </w:r>
    </w:p>
    <w:p w:rsidR="00BC70AE" w:rsidRDefault="00BC70AE" w:rsidP="003A0C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103B1" w:rsidRPr="00C209BC" w:rsidRDefault="00BC70AE" w:rsidP="003A0CA5">
      <w:pPr>
        <w:pStyle w:val="AralkYok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658A" w:rsidRPr="00C209BC">
        <w:rPr>
          <w:rFonts w:ascii="Times New Roman" w:hAnsi="Times New Roman" w:cs="Times New Roman"/>
          <w:b/>
          <w:i/>
          <w:sz w:val="24"/>
          <w:szCs w:val="24"/>
          <w:u w:val="single"/>
        </w:rPr>
        <w:t>Diğer;</w:t>
      </w:r>
    </w:p>
    <w:p w:rsidR="00BC70AE" w:rsidRDefault="008103B1" w:rsidP="003A0CA5">
      <w:pPr>
        <w:pStyle w:val="AralkYok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70AE">
        <w:rPr>
          <w:rFonts w:ascii="Times New Roman" w:hAnsi="Times New Roman" w:cs="Times New Roman"/>
          <w:b/>
          <w:i/>
          <w:sz w:val="24"/>
          <w:szCs w:val="24"/>
        </w:rPr>
        <w:t xml:space="preserve">Madde </w:t>
      </w:r>
      <w:r w:rsidR="00BC70AE" w:rsidRPr="00BC70AE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BC70AE">
        <w:rPr>
          <w:rFonts w:ascii="Times New Roman" w:hAnsi="Times New Roman" w:cs="Times New Roman"/>
          <w:b/>
          <w:i/>
          <w:sz w:val="24"/>
          <w:szCs w:val="24"/>
        </w:rPr>
        <w:t>-</w:t>
      </w:r>
    </w:p>
    <w:p w:rsidR="00BC70AE" w:rsidRPr="00C209BC" w:rsidRDefault="00BC70AE" w:rsidP="003A0C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C70AE">
        <w:rPr>
          <w:rFonts w:ascii="Times New Roman" w:hAnsi="Times New Roman" w:cs="Times New Roman"/>
          <w:sz w:val="24"/>
          <w:szCs w:val="24"/>
        </w:rPr>
        <w:t xml:space="preserve">Bu </w:t>
      </w:r>
      <w:r>
        <w:rPr>
          <w:rFonts w:ascii="Times New Roman" w:hAnsi="Times New Roman" w:cs="Times New Roman"/>
          <w:sz w:val="24"/>
          <w:szCs w:val="24"/>
        </w:rPr>
        <w:t xml:space="preserve">protokolde </w:t>
      </w:r>
      <w:r w:rsidRPr="00BC70AE">
        <w:rPr>
          <w:rFonts w:ascii="Times New Roman" w:hAnsi="Times New Roman" w:cs="Times New Roman"/>
          <w:sz w:val="24"/>
          <w:szCs w:val="24"/>
        </w:rPr>
        <w:t xml:space="preserve">belirtilmeyen hususlarda </w:t>
      </w:r>
      <w:r>
        <w:rPr>
          <w:rFonts w:ascii="Times New Roman" w:hAnsi="Times New Roman" w:cs="Times New Roman"/>
          <w:sz w:val="24"/>
          <w:szCs w:val="24"/>
        </w:rPr>
        <w:t xml:space="preserve">ilgili </w:t>
      </w:r>
      <w:r w:rsidRPr="00BC70AE">
        <w:rPr>
          <w:rFonts w:ascii="Times New Roman" w:hAnsi="Times New Roman" w:cs="Times New Roman"/>
          <w:sz w:val="24"/>
          <w:szCs w:val="24"/>
        </w:rPr>
        <w:t xml:space="preserve">mevzuat ile </w:t>
      </w:r>
      <w:r>
        <w:rPr>
          <w:rFonts w:ascii="Times New Roman" w:hAnsi="Times New Roman" w:cs="Times New Roman"/>
          <w:sz w:val="24"/>
          <w:szCs w:val="24"/>
        </w:rPr>
        <w:t xml:space="preserve">Bursa Teknik </w:t>
      </w:r>
      <w:r w:rsidRPr="00BC70AE">
        <w:rPr>
          <w:rFonts w:ascii="Times New Roman" w:hAnsi="Times New Roman" w:cs="Times New Roman"/>
          <w:sz w:val="24"/>
          <w:szCs w:val="24"/>
        </w:rPr>
        <w:t>Üniversitesine ait tüm yönetmelikler, yönergeler ve etik ve akademik kurallar ve ilgili diğer yasa hükümleri uygulanacaktır.</w:t>
      </w:r>
    </w:p>
    <w:p w:rsidR="00C209BC" w:rsidRDefault="00C209BC" w:rsidP="003A0CA5">
      <w:pPr>
        <w:pStyle w:val="AralkYok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F7E77" w:rsidRPr="00C209BC" w:rsidRDefault="0091658A" w:rsidP="003A0CA5">
      <w:pPr>
        <w:pStyle w:val="AralkYok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209BC">
        <w:rPr>
          <w:rFonts w:ascii="Times New Roman" w:hAnsi="Times New Roman" w:cs="Times New Roman"/>
          <w:b/>
          <w:i/>
          <w:sz w:val="24"/>
          <w:szCs w:val="24"/>
          <w:u w:val="single"/>
        </w:rPr>
        <w:t>Yürürlük;</w:t>
      </w:r>
    </w:p>
    <w:p w:rsidR="00BC70AE" w:rsidRDefault="001F7E77" w:rsidP="003A0C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C70AE">
        <w:rPr>
          <w:rFonts w:ascii="Times New Roman" w:hAnsi="Times New Roman" w:cs="Times New Roman"/>
          <w:b/>
          <w:i/>
          <w:sz w:val="24"/>
          <w:szCs w:val="24"/>
        </w:rPr>
        <w:t>Madde</w:t>
      </w:r>
      <w:r w:rsidR="00BC70AE" w:rsidRPr="00BC70AE">
        <w:rPr>
          <w:rFonts w:ascii="Times New Roman" w:hAnsi="Times New Roman" w:cs="Times New Roman"/>
          <w:b/>
          <w:i/>
          <w:sz w:val="24"/>
          <w:szCs w:val="24"/>
        </w:rPr>
        <w:t xml:space="preserve"> 9</w:t>
      </w:r>
      <w:r w:rsidRPr="00BC70AE">
        <w:rPr>
          <w:rFonts w:ascii="Cambria Math" w:hAnsi="Cambria Math" w:cs="Cambria Math"/>
          <w:b/>
          <w:i/>
          <w:sz w:val="24"/>
          <w:szCs w:val="24"/>
        </w:rPr>
        <w:t>‐</w:t>
      </w:r>
      <w:r w:rsidRPr="00C20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E77" w:rsidRPr="00C209BC" w:rsidRDefault="001F7E77" w:rsidP="003A0C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209BC">
        <w:rPr>
          <w:rFonts w:ascii="Times New Roman" w:hAnsi="Times New Roman" w:cs="Times New Roman"/>
          <w:sz w:val="24"/>
          <w:szCs w:val="24"/>
        </w:rPr>
        <w:t xml:space="preserve">İşbu Protokol 2 (iki) sayfa ve </w:t>
      </w:r>
      <w:r w:rsidR="00BC70AE">
        <w:rPr>
          <w:rFonts w:ascii="Times New Roman" w:hAnsi="Times New Roman" w:cs="Times New Roman"/>
          <w:sz w:val="24"/>
          <w:szCs w:val="24"/>
        </w:rPr>
        <w:t>9</w:t>
      </w:r>
      <w:r w:rsidR="008103B1" w:rsidRPr="00C209BC">
        <w:rPr>
          <w:rFonts w:ascii="Times New Roman" w:hAnsi="Times New Roman" w:cs="Times New Roman"/>
          <w:sz w:val="24"/>
          <w:szCs w:val="24"/>
        </w:rPr>
        <w:t>(</w:t>
      </w:r>
      <w:r w:rsidR="00BC70AE">
        <w:rPr>
          <w:rFonts w:ascii="Times New Roman" w:hAnsi="Times New Roman" w:cs="Times New Roman"/>
          <w:sz w:val="24"/>
          <w:szCs w:val="24"/>
        </w:rPr>
        <w:t>dokuz</w:t>
      </w:r>
      <w:r w:rsidR="008103B1" w:rsidRPr="00C209BC">
        <w:rPr>
          <w:rFonts w:ascii="Times New Roman" w:hAnsi="Times New Roman" w:cs="Times New Roman"/>
          <w:sz w:val="24"/>
          <w:szCs w:val="24"/>
        </w:rPr>
        <w:t xml:space="preserve">) </w:t>
      </w:r>
      <w:r w:rsidR="002530F4" w:rsidRPr="00C209BC">
        <w:rPr>
          <w:rFonts w:ascii="Times New Roman" w:hAnsi="Times New Roman" w:cs="Times New Roman"/>
          <w:sz w:val="24"/>
          <w:szCs w:val="24"/>
        </w:rPr>
        <w:t>maddeden ibaret olup taraflarca</w:t>
      </w:r>
      <w:r w:rsidR="00C01E38" w:rsidRPr="00C209BC">
        <w:rPr>
          <w:rFonts w:ascii="Times New Roman" w:hAnsi="Times New Roman" w:cs="Times New Roman"/>
          <w:sz w:val="24"/>
          <w:szCs w:val="24"/>
        </w:rPr>
        <w:t xml:space="preserve"> 2 (iki) nüsha olarak </w:t>
      </w:r>
      <w:r w:rsidR="00E30728" w:rsidRPr="00C209BC">
        <w:rPr>
          <w:rFonts w:ascii="Times New Roman" w:hAnsi="Times New Roman" w:cs="Times New Roman"/>
          <w:sz w:val="24"/>
          <w:szCs w:val="24"/>
        </w:rPr>
        <w:t>…</w:t>
      </w:r>
      <w:r w:rsidR="0091658A" w:rsidRPr="00C209BC">
        <w:rPr>
          <w:rFonts w:ascii="Times New Roman" w:hAnsi="Times New Roman" w:cs="Times New Roman"/>
          <w:sz w:val="24"/>
          <w:szCs w:val="24"/>
        </w:rPr>
        <w:t>…/…../….</w:t>
      </w:r>
      <w:r w:rsidRPr="00C209BC">
        <w:rPr>
          <w:rFonts w:ascii="Times New Roman" w:hAnsi="Times New Roman" w:cs="Times New Roman"/>
          <w:sz w:val="24"/>
          <w:szCs w:val="24"/>
        </w:rPr>
        <w:t xml:space="preserve"> tarihinde imzalanarak yürürlüğe girmiştir.</w:t>
      </w:r>
    </w:p>
    <w:p w:rsidR="001F7E77" w:rsidRPr="00C209BC" w:rsidRDefault="001F7E77" w:rsidP="003A0C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F7E77" w:rsidRPr="00C209BC" w:rsidRDefault="001F7E77" w:rsidP="003A0C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53A97" w:rsidRPr="00C209BC" w:rsidRDefault="00853A97" w:rsidP="003A0C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879E6" w:rsidRPr="00C76947" w:rsidRDefault="009879E6" w:rsidP="003A0CA5">
      <w:pPr>
        <w:pStyle w:val="AralkYok"/>
        <w:spacing w:line="276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BC70AE" w:rsidRDefault="00BC70AE" w:rsidP="00BC70AE">
      <w:pPr>
        <w:pStyle w:val="AralkYok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Hizmet Veren</w:t>
      </w:r>
      <w:r w:rsidR="009879E6" w:rsidRPr="00D47900">
        <w:rPr>
          <w:rFonts w:ascii="Times New Roman" w:hAnsi="Times New Roman" w:cs="Times New Roman"/>
          <w:sz w:val="24"/>
          <w:szCs w:val="24"/>
        </w:rPr>
        <w:t xml:space="preserve">        </w:t>
      </w:r>
      <w:r w:rsidR="009879E6" w:rsidRPr="00D47900">
        <w:rPr>
          <w:rFonts w:ascii="Times New Roman" w:hAnsi="Times New Roman" w:cs="Times New Roman"/>
          <w:sz w:val="24"/>
          <w:szCs w:val="24"/>
        </w:rPr>
        <w:tab/>
      </w:r>
      <w:r w:rsidR="009879E6" w:rsidRPr="00D47900">
        <w:rPr>
          <w:rFonts w:ascii="Times New Roman" w:hAnsi="Times New Roman" w:cs="Times New Roman"/>
          <w:sz w:val="24"/>
          <w:szCs w:val="24"/>
        </w:rPr>
        <w:tab/>
      </w:r>
      <w:r w:rsidR="009879E6" w:rsidRPr="00D479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Firma Kurum Yetkilisi</w:t>
      </w:r>
    </w:p>
    <w:p w:rsidR="009879E6" w:rsidRPr="00D47900" w:rsidRDefault="009879E6" w:rsidP="00BC70AE">
      <w:pPr>
        <w:pStyle w:val="AralkYok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900">
        <w:rPr>
          <w:rFonts w:ascii="Times New Roman" w:hAnsi="Times New Roman" w:cs="Times New Roman"/>
          <w:sz w:val="24"/>
          <w:szCs w:val="24"/>
        </w:rPr>
        <w:t xml:space="preserve"> İmza</w:t>
      </w:r>
      <w:r w:rsidRPr="00D47900">
        <w:rPr>
          <w:rFonts w:ascii="Times New Roman" w:hAnsi="Times New Roman" w:cs="Times New Roman"/>
          <w:sz w:val="24"/>
          <w:szCs w:val="24"/>
        </w:rPr>
        <w:tab/>
      </w:r>
      <w:r w:rsidRPr="00D47900">
        <w:rPr>
          <w:rFonts w:ascii="Times New Roman" w:hAnsi="Times New Roman" w:cs="Times New Roman"/>
          <w:sz w:val="24"/>
          <w:szCs w:val="24"/>
        </w:rPr>
        <w:tab/>
      </w:r>
      <w:r w:rsidRPr="00D47900">
        <w:rPr>
          <w:rFonts w:ascii="Times New Roman" w:hAnsi="Times New Roman" w:cs="Times New Roman"/>
          <w:sz w:val="24"/>
          <w:szCs w:val="24"/>
        </w:rPr>
        <w:tab/>
      </w:r>
      <w:r w:rsidRPr="00D47900">
        <w:rPr>
          <w:rFonts w:ascii="Times New Roman" w:hAnsi="Times New Roman" w:cs="Times New Roman"/>
          <w:sz w:val="24"/>
          <w:szCs w:val="24"/>
        </w:rPr>
        <w:tab/>
      </w:r>
      <w:r w:rsidRPr="00D47900">
        <w:rPr>
          <w:rFonts w:ascii="Times New Roman" w:hAnsi="Times New Roman" w:cs="Times New Roman"/>
          <w:sz w:val="24"/>
          <w:szCs w:val="24"/>
        </w:rPr>
        <w:tab/>
      </w:r>
      <w:r w:rsidR="00BC70A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47900">
        <w:rPr>
          <w:rFonts w:ascii="Times New Roman" w:hAnsi="Times New Roman" w:cs="Times New Roman"/>
          <w:sz w:val="24"/>
          <w:szCs w:val="24"/>
        </w:rPr>
        <w:t xml:space="preserve"> Kaşe/İmza</w:t>
      </w:r>
    </w:p>
    <w:p w:rsidR="003D42ED" w:rsidRPr="00C209BC" w:rsidRDefault="003D42ED" w:rsidP="003A0C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3D42ED" w:rsidRPr="00C209BC" w:rsidSect="003F48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762" w:rsidRDefault="00272762" w:rsidP="00443487">
      <w:pPr>
        <w:spacing w:after="0" w:line="240" w:lineRule="auto"/>
      </w:pPr>
      <w:r>
        <w:separator/>
      </w:r>
    </w:p>
  </w:endnote>
  <w:endnote w:type="continuationSeparator" w:id="0">
    <w:p w:rsidR="00272762" w:rsidRDefault="00272762" w:rsidP="0044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780288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  <w:sz w:val="24"/>
            <w:szCs w:val="24"/>
          </w:rPr>
        </w:sdtEndPr>
        <w:sdtContent>
          <w:p w:rsidR="003A0CA5" w:rsidRPr="00443487" w:rsidRDefault="003A0CA5">
            <w:pPr>
              <w:pStyle w:val="Altbilgi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348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443487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Pr="0044348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C113E8">
              <w:rPr>
                <w:rFonts w:ascii="Times New Roman" w:hAnsi="Times New Roman"/>
                <w:bCs/>
                <w:noProof/>
                <w:sz w:val="24"/>
                <w:szCs w:val="24"/>
              </w:rPr>
              <w:t>1</w:t>
            </w:r>
            <w:r w:rsidRPr="0044348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443487">
              <w:rPr>
                <w:rFonts w:ascii="Times New Roman" w:hAnsi="Times New Roman"/>
                <w:sz w:val="24"/>
                <w:szCs w:val="24"/>
              </w:rPr>
              <w:t>/</w:t>
            </w:r>
            <w:r w:rsidRPr="0044348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443487">
              <w:rPr>
                <w:rFonts w:ascii="Times New Roman" w:hAnsi="Times New Roman"/>
                <w:bCs/>
                <w:sz w:val="24"/>
                <w:szCs w:val="24"/>
              </w:rPr>
              <w:instrText>NUMPAGES</w:instrText>
            </w:r>
            <w:r w:rsidRPr="0044348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C113E8">
              <w:rPr>
                <w:rFonts w:ascii="Times New Roman" w:hAnsi="Times New Roman"/>
                <w:bCs/>
                <w:noProof/>
                <w:sz w:val="24"/>
                <w:szCs w:val="24"/>
              </w:rPr>
              <w:t>2</w:t>
            </w:r>
            <w:r w:rsidRPr="0044348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A0CA5" w:rsidRPr="00443487" w:rsidRDefault="003A0CA5">
    <w:pPr>
      <w:pStyle w:val="Altbilgi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762" w:rsidRDefault="00272762" w:rsidP="00443487">
      <w:pPr>
        <w:spacing w:after="0" w:line="240" w:lineRule="auto"/>
      </w:pPr>
      <w:r>
        <w:separator/>
      </w:r>
    </w:p>
  </w:footnote>
  <w:footnote w:type="continuationSeparator" w:id="0">
    <w:p w:rsidR="00272762" w:rsidRDefault="00272762" w:rsidP="004434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D23"/>
    <w:rsid w:val="0004049F"/>
    <w:rsid w:val="00040A97"/>
    <w:rsid w:val="0015314C"/>
    <w:rsid w:val="001F7E77"/>
    <w:rsid w:val="002129DA"/>
    <w:rsid w:val="00224E4D"/>
    <w:rsid w:val="002530F4"/>
    <w:rsid w:val="00265038"/>
    <w:rsid w:val="00272762"/>
    <w:rsid w:val="002C4BA3"/>
    <w:rsid w:val="00305E50"/>
    <w:rsid w:val="00315B47"/>
    <w:rsid w:val="00363A36"/>
    <w:rsid w:val="00370199"/>
    <w:rsid w:val="00384382"/>
    <w:rsid w:val="003A0CA5"/>
    <w:rsid w:val="003B1AFD"/>
    <w:rsid w:val="003D42ED"/>
    <w:rsid w:val="003F0CF7"/>
    <w:rsid w:val="003F1CC1"/>
    <w:rsid w:val="003F444C"/>
    <w:rsid w:val="003F4832"/>
    <w:rsid w:val="00443487"/>
    <w:rsid w:val="00480FA0"/>
    <w:rsid w:val="004A4C10"/>
    <w:rsid w:val="004F232D"/>
    <w:rsid w:val="00500EEF"/>
    <w:rsid w:val="00536473"/>
    <w:rsid w:val="005826F4"/>
    <w:rsid w:val="00634988"/>
    <w:rsid w:val="00650089"/>
    <w:rsid w:val="006801D5"/>
    <w:rsid w:val="00683C8B"/>
    <w:rsid w:val="00697CC7"/>
    <w:rsid w:val="006C4ED2"/>
    <w:rsid w:val="00741D5A"/>
    <w:rsid w:val="007918D6"/>
    <w:rsid w:val="008103B1"/>
    <w:rsid w:val="00822500"/>
    <w:rsid w:val="008426C4"/>
    <w:rsid w:val="00843919"/>
    <w:rsid w:val="00853A97"/>
    <w:rsid w:val="00865873"/>
    <w:rsid w:val="00893A6A"/>
    <w:rsid w:val="008D29E0"/>
    <w:rsid w:val="008E405C"/>
    <w:rsid w:val="0091658A"/>
    <w:rsid w:val="00955076"/>
    <w:rsid w:val="009879E6"/>
    <w:rsid w:val="0099448B"/>
    <w:rsid w:val="009B006B"/>
    <w:rsid w:val="00A70DC8"/>
    <w:rsid w:val="00A70DF6"/>
    <w:rsid w:val="00A81E37"/>
    <w:rsid w:val="00A90EE5"/>
    <w:rsid w:val="00B005EF"/>
    <w:rsid w:val="00B02F24"/>
    <w:rsid w:val="00B16912"/>
    <w:rsid w:val="00B25AB5"/>
    <w:rsid w:val="00B76BD9"/>
    <w:rsid w:val="00BC70AE"/>
    <w:rsid w:val="00BD3878"/>
    <w:rsid w:val="00C01E38"/>
    <w:rsid w:val="00C03D23"/>
    <w:rsid w:val="00C113E8"/>
    <w:rsid w:val="00C209BC"/>
    <w:rsid w:val="00C3627F"/>
    <w:rsid w:val="00C64959"/>
    <w:rsid w:val="00C76DE3"/>
    <w:rsid w:val="00D14AB7"/>
    <w:rsid w:val="00D17A83"/>
    <w:rsid w:val="00DC6D63"/>
    <w:rsid w:val="00E006D2"/>
    <w:rsid w:val="00E30728"/>
    <w:rsid w:val="00E44D49"/>
    <w:rsid w:val="00E77B7E"/>
    <w:rsid w:val="00E87F58"/>
    <w:rsid w:val="00EC6767"/>
    <w:rsid w:val="00F0245B"/>
    <w:rsid w:val="00F230F8"/>
    <w:rsid w:val="00F67AE1"/>
    <w:rsid w:val="00F95805"/>
    <w:rsid w:val="00FD3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832"/>
    <w:pPr>
      <w:spacing w:after="160" w:line="259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8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4382"/>
    <w:rPr>
      <w:rFonts w:ascii="Segoe UI" w:hAnsi="Segoe UI" w:cs="Segoe UI"/>
      <w:sz w:val="18"/>
      <w:szCs w:val="18"/>
      <w:lang w:eastAsia="en-US"/>
    </w:rPr>
  </w:style>
  <w:style w:type="paragraph" w:styleId="AralkYok">
    <w:name w:val="No Spacing"/>
    <w:uiPriority w:val="1"/>
    <w:qFormat/>
    <w:rsid w:val="0091658A"/>
    <w:rPr>
      <w:rFonts w:asciiTheme="minorHAnsi" w:eastAsiaTheme="minorHAnsi" w:hAnsiTheme="minorHAnsi" w:cstheme="minorBidi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44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43487"/>
    <w:rPr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44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43487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832"/>
    <w:pPr>
      <w:spacing w:after="160" w:line="259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8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4382"/>
    <w:rPr>
      <w:rFonts w:ascii="Segoe UI" w:hAnsi="Segoe UI" w:cs="Segoe UI"/>
      <w:sz w:val="18"/>
      <w:szCs w:val="18"/>
      <w:lang w:eastAsia="en-US"/>
    </w:rPr>
  </w:style>
  <w:style w:type="paragraph" w:styleId="AralkYok">
    <w:name w:val="No Spacing"/>
    <w:uiPriority w:val="1"/>
    <w:qFormat/>
    <w:rsid w:val="0091658A"/>
    <w:rPr>
      <w:rFonts w:asciiTheme="minorHAnsi" w:eastAsiaTheme="minorHAnsi" w:hAnsiTheme="minorHAnsi" w:cstheme="minorBidi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44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43487"/>
    <w:rPr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44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4348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4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E7D66-7D77-48BB-BDDF-FF15294E2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Sertac Cakar</cp:lastModifiedBy>
  <cp:revision>2</cp:revision>
  <cp:lastPrinted>2018-03-15T05:49:00Z</cp:lastPrinted>
  <dcterms:created xsi:type="dcterms:W3CDTF">2018-03-15T07:11:00Z</dcterms:created>
  <dcterms:modified xsi:type="dcterms:W3CDTF">2018-03-15T07:11:00Z</dcterms:modified>
</cp:coreProperties>
</file>